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4182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4 inch X 6 inch X 6 inch (102mm X 152mm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6"/>
      <w:bookmarkEnd w:id="26"/>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7"/>
      <w:bookmarkEnd w:id="27"/>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8"/>
      <w:bookmarkEnd w:id="28"/>
      <w:r w:rsidDel="00000000" w:rsidR="00000000" w:rsidRPr="00000000">
        <w:rPr>
          <w:rFonts w:ascii="Calibri" w:cs="Calibri" w:eastAsia="Calibri" w:hAnsi="Calibri"/>
          <w:color w:val="000000"/>
          <w:sz w:val="22"/>
          <w:szCs w:val="22"/>
          <w:rtl w:val="0"/>
        </w:rPr>
        <w:t xml:space="preserve">.1          </w:t>
        <w:tab/>
        <w:t xml:space="preserve">4 inch X 6 inch (102mm X 152mm) Link &amp; Lock Batten extruded aluminum 6063-T5</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9"/>
      <w:bookmarkEnd w:id="2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0"/>
      <w:bookmarkEnd w:id="30"/>
      <w:r w:rsidDel="00000000" w:rsidR="00000000" w:rsidRPr="00000000">
        <w:rPr>
          <w:rFonts w:ascii="Calibri" w:cs="Calibri" w:eastAsia="Calibri" w:hAnsi="Calibri"/>
          <w:color w:val="000000"/>
          <w:sz w:val="22"/>
          <w:szCs w:val="22"/>
          <w:rtl w:val="0"/>
        </w:rPr>
        <w:t xml:space="preserve">.2          </w:t>
        <w:tab/>
        <w:t xml:space="preserve">Color: color selected by the Owner's Representative.</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1"/>
      <w:bookmarkEnd w:id="3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2"/>
      <w:bookmarkEnd w:id="32"/>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33"/>
      <w:bookmarkEnd w:id="33"/>
      <w:r w:rsidDel="00000000" w:rsidR="00000000" w:rsidRPr="00000000">
        <w:rPr>
          <w:rFonts w:ascii="Calibri" w:cs="Calibri" w:eastAsia="Calibri" w:hAnsi="Calibri"/>
          <w:color w:val="000000"/>
          <w:sz w:val="22"/>
          <w:szCs w:val="22"/>
          <w:rtl w:val="0"/>
        </w:rPr>
        <w:t xml:space="preserve">.5          </w:t>
        <w:tab/>
        <w:t xml:space="preserve">Profile: 4 inch X 6 inch (102mm X 152mm) X 24 ft (7315.2mm) batten.</w:t>
      </w:r>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4"/>
      <w:bookmarkEnd w:id="34"/>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5"/>
      <w:bookmarkEnd w:id="35"/>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6">
      <w:pPr>
        <w:pStyle w:val="Heading3"/>
        <w:keepNext w:val="0"/>
        <w:keepLines w:val="0"/>
        <w:spacing w:after="120" w:before="120" w:lineRule="auto"/>
        <w:ind w:left="2160" w:hanging="720"/>
        <w:rPr>
          <w:rFonts w:ascii="Calibri" w:cs="Calibri" w:eastAsia="Calibri" w:hAnsi="Calibri"/>
        </w:rPr>
      </w:pPr>
      <w:bookmarkStart w:colFirst="0" w:colLast="0" w:name="_mdyju45j0a9y" w:id="36"/>
      <w:bookmarkEnd w:id="36"/>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7">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8">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Attachment Clips: Mounting Clips, Isolation Washers, and End Mounts that are shipped loose for field installation.</w:t>
      </w:r>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B">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E">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4F">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with Quality Management protocols throughout the company.</w:t>
      </w:r>
    </w:p>
    <w:p w:rsidR="00000000" w:rsidDel="00000000" w:rsidP="00000000" w:rsidRDefault="00000000" w:rsidRPr="00000000" w14:paraId="00000050">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with Environmental Management Systems reflecting the 3 pillars: Environment, Society and Economy.</w:t>
      </w:r>
    </w:p>
    <w:p w:rsidR="00000000" w:rsidDel="00000000" w:rsidP="00000000" w:rsidRDefault="00000000" w:rsidRPr="00000000" w14:paraId="00000051">
      <w:pPr>
        <w:spacing w:after="240" w:before="240" w:lineRule="auto"/>
        <w:ind w:left="1440" w:firstLine="0"/>
        <w:rPr/>
      </w:pPr>
      <w:r w:rsidDel="00000000" w:rsidR="00000000" w:rsidRPr="00000000">
        <w:rPr>
          <w:rFonts w:ascii="Calibri" w:cs="Calibri" w:eastAsia="Calibri" w:hAnsi="Calibri"/>
          <w:rtl w:val="0"/>
        </w:rPr>
        <w:t xml:space="preserve">.3        </w:t>
        <w:tab/>
        <w:t xml:space="preserve">AAMA 2605 Certification- Showing compliance of AAMA 2605 standards. </w:t>
      </w:r>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cladding as indicated.</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ALUMINUM CLADDING</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4” X 6”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