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w:t>
      </w:r>
    </w:p>
    <w:p w:rsidR="00000000" w:rsidDel="00000000" w:rsidP="00000000" w:rsidRDefault="00000000" w:rsidRPr="00000000" w14:paraId="0000000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9">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B">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4 inch X 4 inch X 6 inch (102mm X 102mm X 150mm) samples of cladding material, of color and profile specified.</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4">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6">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7">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qz66xkcl13fi" w:id="26"/>
      <w:bookmarkEnd w:id="26"/>
      <w:r w:rsidDel="00000000" w:rsidR="00000000" w:rsidRPr="00000000">
        <w:rPr>
          <w:rtl w:val="0"/>
        </w:rPr>
      </w:r>
    </w:p>
    <w:p w:rsidR="00000000" w:rsidDel="00000000" w:rsidP="00000000" w:rsidRDefault="00000000" w:rsidRPr="00000000" w14:paraId="0000003E">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frr9ovhmr30t"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4 inch X 4 inch (102mm X 102mm) Link &amp; Lock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4 inch X 4 inch (102mm X 102mm) X 24 ft (7315.2mm) batten.</w:t>
      </w:r>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fycg7w6qfal" w:id="35"/>
      <w:bookmarkEnd w:id="35"/>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7">
      <w:pPr>
        <w:pStyle w:val="Heading3"/>
        <w:keepNext w:val="0"/>
        <w:keepLines w:val="0"/>
        <w:spacing w:after="120" w:before="120" w:lineRule="auto"/>
        <w:ind w:left="2160" w:hanging="720"/>
        <w:rPr>
          <w:rFonts w:ascii="Calibri" w:cs="Calibri" w:eastAsia="Calibri" w:hAnsi="Calibri"/>
        </w:rPr>
      </w:pPr>
      <w:bookmarkStart w:colFirst="0" w:colLast="0" w:name="_595o0eb06vg9" w:id="36"/>
      <w:bookmarkEnd w:id="36"/>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8">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9">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Attachment Clips: Mounting Clips, Isolation Washers, and End Mounts that are shipped loose for field installation.</w:t>
      </w:r>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50">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51">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52">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4” X 4”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